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170180</wp:posOffset>
            </wp:positionH>
            <wp:positionV relativeFrom="paragraph">
              <wp:posOffset>-280670</wp:posOffset>
            </wp:positionV>
            <wp:extent cx="5512435" cy="2111375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Oferta spotkanie ok 3-4 godzin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spotkanie przygotowane na obrusach, białe serwetki, drobne dekoracje kwiatowe</w:t>
      </w:r>
    </w:p>
    <w:p>
      <w:pPr>
        <w:pStyle w:val="Normal"/>
        <w:jc w:val="center"/>
        <w:rPr/>
      </w:pPr>
      <w:r>
        <w:rPr>
          <w:sz w:val="28"/>
          <w:szCs w:val="28"/>
        </w:rPr>
        <w:t>koszt 250 złotych od osoby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ZUPA serwowana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Krem z białych warzyw (250ml)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DANIE GŁÓWNE na półmiskach </w:t>
      </w:r>
    </w:p>
    <w:p>
      <w:pPr>
        <w:pStyle w:val="Normal"/>
        <w:jc w:val="center"/>
        <w:rPr/>
      </w:pPr>
      <w:r>
        <w:rPr>
          <w:sz w:val="28"/>
          <w:szCs w:val="28"/>
        </w:rPr>
        <w:t>(300 g na osobę)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Kurczak supreme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8"/>
          <w:szCs w:val="28"/>
        </w:rPr>
        <w:t>sandacz z sosem porowo-śmietanowym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polędwiczki wieprzowe w sosie śliwkowym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DODATKI na półmiskach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8"/>
          <w:szCs w:val="28"/>
        </w:rPr>
        <w:t>(200 g na osobę)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8"/>
          <w:szCs w:val="28"/>
        </w:rPr>
        <w:t>ziemniaki z koperkiem</w:t>
      </w:r>
    </w:p>
    <w:p>
      <w:pPr>
        <w:pStyle w:val="Normal"/>
        <w:jc w:val="center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kluski śląskie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bukiet surówek (150 g na osobę)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  <w:sz w:val="28"/>
          <w:szCs w:val="28"/>
        </w:rPr>
        <w:t>PRZERWA KAWOWA w bufecie bez limitu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kawa, wybór herbat, </w:t>
      </w:r>
    </w:p>
    <w:p>
      <w:pPr>
        <w:pStyle w:val="Normal"/>
        <w:jc w:val="center"/>
        <w:rPr/>
      </w:pPr>
      <w:r>
        <w:rPr>
          <w:sz w:val="28"/>
          <w:szCs w:val="28"/>
        </w:rPr>
        <w:t>soki: pomarańczowy, jabłkowy, woda z cytryną ustawione na stole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CIASTA DOMOWE I OWOCE w bufecie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szarlotka, sernik, owoce sezonowe (2 sztuki na osobę)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***dzieci do 2 lat bez porcji są przyjmowane bezpłatnie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***dzieci od 2 lat do 8 lat są liczone połowę ceny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***dzieci od 8 lat liczone są już normalne zgodnie z wybranym pakietem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*** jedzenie po spotkaniu pakujemy w pojemniki jednorazowe i wydajemy Państwu do zabrania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***można skorzystać u nas z oferty alkoholowej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***możemy przesłać Państwu również ofertę na torty i słodkości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等线" w:asciiTheme="minorHAnsi" w:cstheme="minorBidi" w:eastAsiaTheme="minorHAnsi" w:hAnsiTheme="minorHAnsi"/>
        <w:lang w:val="pl-PL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等线" w:asciiTheme="minorHAnsi" w:cstheme="minorBidi" w:eastAsiaTheme="minorHAnsi" w:hAnsiTheme="minorHAnsi"/>
      <w:color w:val="auto"/>
      <w:kern w:val="0"/>
      <w:sz w:val="22"/>
      <w:szCs w:val="22"/>
      <w:lang w:eastAsia="en-US" w:bidi="ar-SA" w:val="pl-PL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LibreOffice/6.3.1.2$Windows_x86 LibreOffice_project/b79626edf0065ac373bd1df5c28bd630b4424273</Application>
  <Pages>2</Pages>
  <Words>156</Words>
  <Characters>852</Characters>
  <CharactersWithSpaces>986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2025-04-29T10:51:00Z</dcterms:created>
  <dc:creator>Kocięcka, Joanna (KMWLW)</dc:creator>
  <dc:description/>
  <dc:language>pl-PL</dc:language>
  <cp:lastModifiedBy/>
  <dcterms:modified xsi:type="dcterms:W3CDTF">2026-05-04T12:54:41Z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CV">
    <vt:lpwstr>7E9D3DC29BE64C889210654B421EE3B1</vt:lpwstr>
  </property>
  <property fmtid="{D5CDD505-2E9C-101B-9397-08002B2CF9AE}" pid="6" name="KSOProductBuildVer">
    <vt:lpwstr>1045-11.2.0.11537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